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1B" w:rsidRPr="00BC001B" w:rsidRDefault="00BC001B" w:rsidP="00BC00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BC001B">
        <w:rPr>
          <w:rFonts w:ascii="Times New Roman" w:eastAsia="Times New Roman" w:hAnsi="Times New Roman" w:cs="Times New Roman"/>
          <w:b/>
          <w:bCs/>
          <w:sz w:val="36"/>
          <w:szCs w:val="36"/>
          <w:lang w:eastAsia="ru-RU"/>
        </w:rPr>
        <w:t xml:space="preserve">Федеральный закон от 6 марта 2006 г. N 35-ФЗ "О противодействии терроризму" (в редакции Федерального закона от 31 декабря 2014 г. № N 505-ФЗ) </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001B">
        <w:rPr>
          <w:rFonts w:ascii="Times New Roman" w:eastAsia="Times New Roman" w:hAnsi="Times New Roman" w:cs="Times New Roman"/>
          <w:b/>
          <w:bCs/>
          <w:sz w:val="24"/>
          <w:szCs w:val="24"/>
          <w:lang w:eastAsia="ru-RU"/>
        </w:rPr>
        <w:t>Принят</w:t>
      </w:r>
      <w:proofErr w:type="gramEnd"/>
      <w:r w:rsidRPr="00BC001B">
        <w:rPr>
          <w:rFonts w:ascii="Times New Roman" w:eastAsia="Times New Roman" w:hAnsi="Times New Roman" w:cs="Times New Roman"/>
          <w:b/>
          <w:bCs/>
          <w:sz w:val="24"/>
          <w:szCs w:val="24"/>
          <w:lang w:eastAsia="ru-RU"/>
        </w:rPr>
        <w:t xml:space="preserve"> Государственной Думой 26 февраля 2006 года</w:t>
      </w:r>
      <w:r w:rsidRPr="00BC001B">
        <w:rPr>
          <w:rFonts w:ascii="Times New Roman" w:eastAsia="Times New Roman" w:hAnsi="Times New Roman" w:cs="Times New Roman"/>
          <w:b/>
          <w:bCs/>
          <w:sz w:val="24"/>
          <w:szCs w:val="24"/>
          <w:lang w:eastAsia="ru-RU"/>
        </w:rPr>
        <w:br/>
        <w:t>Одобрен Советом Федерации 1 марта 2006 года</w:t>
      </w:r>
    </w:p>
    <w:p w:rsidR="00BC001B" w:rsidRPr="00BC001B" w:rsidRDefault="00BC001B" w:rsidP="00BC001B">
      <w:pPr>
        <w:spacing w:after="0" w:line="240" w:lineRule="auto"/>
        <w:rPr>
          <w:rFonts w:ascii="Times New Roman" w:eastAsia="Times New Roman" w:hAnsi="Times New Roman" w:cs="Times New Roman"/>
          <w:sz w:val="24"/>
          <w:szCs w:val="24"/>
          <w:lang w:eastAsia="ru-RU"/>
        </w:rPr>
      </w:pP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C001B" w:rsidRPr="00BC001B" w:rsidRDefault="00BC001B" w:rsidP="00BC001B">
      <w:pPr>
        <w:spacing w:after="0" w:line="240" w:lineRule="auto"/>
        <w:rPr>
          <w:rFonts w:ascii="Times New Roman" w:eastAsia="Times New Roman" w:hAnsi="Times New Roman" w:cs="Times New Roman"/>
          <w:sz w:val="24"/>
          <w:szCs w:val="24"/>
          <w:lang w:eastAsia="ru-RU"/>
        </w:rPr>
      </w:pPr>
    </w:p>
    <w:p w:rsidR="00BC001B" w:rsidRPr="00BC001B" w:rsidRDefault="00BC001B" w:rsidP="00BC001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001B">
        <w:rPr>
          <w:rFonts w:ascii="Times New Roman" w:eastAsia="Times New Roman" w:hAnsi="Times New Roman" w:cs="Times New Roman"/>
          <w:b/>
          <w:bCs/>
          <w:sz w:val="20"/>
          <w:szCs w:val="20"/>
          <w:lang w:eastAsia="ru-RU"/>
        </w:rPr>
        <w:t>Статья 1. Правовая основа противодействия терроризму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001B">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C001B" w:rsidRPr="00BC001B" w:rsidRDefault="00BC001B" w:rsidP="00BC001B">
      <w:pPr>
        <w:spacing w:after="0" w:line="240" w:lineRule="auto"/>
        <w:rPr>
          <w:rFonts w:ascii="Times New Roman" w:eastAsia="Times New Roman" w:hAnsi="Times New Roman" w:cs="Times New Roman"/>
          <w:sz w:val="24"/>
          <w:szCs w:val="24"/>
          <w:lang w:eastAsia="ru-RU"/>
        </w:rPr>
      </w:pPr>
    </w:p>
    <w:p w:rsidR="00BC001B" w:rsidRPr="00BC001B" w:rsidRDefault="00BC001B" w:rsidP="00BC001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001B">
        <w:rPr>
          <w:rFonts w:ascii="Times New Roman" w:eastAsia="Times New Roman" w:hAnsi="Times New Roman" w:cs="Times New Roman"/>
          <w:b/>
          <w:bCs/>
          <w:sz w:val="20"/>
          <w:szCs w:val="20"/>
          <w:lang w:eastAsia="ru-RU"/>
        </w:rPr>
        <w:t>Статья 2. Основные принципы противодействия терроризму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2) законность;</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7) приоритет мер предупреждения терроризма;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lastRenderedPageBreak/>
        <w:t>8) единоначалие в руководстве привлекаемыми силами и средствами при проведении контртеррористических операций;</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11) недопустимость политических уступок террористам;</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BC001B" w:rsidRPr="00BC001B" w:rsidRDefault="00BC001B" w:rsidP="00BC001B">
      <w:pPr>
        <w:spacing w:after="0" w:line="240" w:lineRule="auto"/>
        <w:rPr>
          <w:rFonts w:ascii="Times New Roman" w:eastAsia="Times New Roman" w:hAnsi="Times New Roman" w:cs="Times New Roman"/>
          <w:sz w:val="24"/>
          <w:szCs w:val="24"/>
          <w:lang w:eastAsia="ru-RU"/>
        </w:rPr>
      </w:pPr>
    </w:p>
    <w:p w:rsidR="00BC001B" w:rsidRPr="00BC001B" w:rsidRDefault="00BC001B" w:rsidP="00BC001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001B">
        <w:rPr>
          <w:rFonts w:ascii="Times New Roman" w:eastAsia="Times New Roman" w:hAnsi="Times New Roman" w:cs="Times New Roman"/>
          <w:b/>
          <w:bCs/>
          <w:sz w:val="20"/>
          <w:szCs w:val="20"/>
          <w:lang w:eastAsia="ru-RU"/>
        </w:rPr>
        <w:t>Статья 3. Основные понятия</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t xml:space="preserve">1) терроризм </w:t>
      </w:r>
      <w:r w:rsidRPr="00BC001B">
        <w:rPr>
          <w:rFonts w:ascii="Times New Roman" w:eastAsia="Times New Roman" w:hAnsi="Times New Roman" w:cs="Times New Roman"/>
          <w:sz w:val="24"/>
          <w:szCs w:val="24"/>
          <w:lang w:eastAsia="ru-RU"/>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t>2) террористическая деятельность</w:t>
      </w:r>
      <w:r w:rsidRPr="00BC001B">
        <w:rPr>
          <w:rFonts w:ascii="Times New Roman" w:eastAsia="Times New Roman" w:hAnsi="Times New Roman" w:cs="Times New Roman"/>
          <w:sz w:val="24"/>
          <w:szCs w:val="24"/>
          <w:lang w:eastAsia="ru-RU"/>
        </w:rPr>
        <w:t xml:space="preserve"> - деятельность, включающая в себя:</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б) подстрекательство к террористическому акту;</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t>3) террористический акт</w:t>
      </w:r>
      <w:r w:rsidRPr="00BC001B">
        <w:rPr>
          <w:rFonts w:ascii="Times New Roman" w:eastAsia="Times New Roman" w:hAnsi="Times New Roman" w:cs="Times New Roman"/>
          <w:sz w:val="24"/>
          <w:szCs w:val="24"/>
          <w:lang w:eastAsia="ru-RU"/>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lastRenderedPageBreak/>
        <w:t>4) противодействие терроризму</w:t>
      </w:r>
      <w:r w:rsidRPr="00BC001B">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а также физических и юридических лиц </w:t>
      </w:r>
      <w:proofErr w:type="spellStart"/>
      <w:r w:rsidRPr="00BC001B">
        <w:rPr>
          <w:rFonts w:ascii="Times New Roman" w:eastAsia="Times New Roman" w:hAnsi="Times New Roman" w:cs="Times New Roman"/>
          <w:sz w:val="24"/>
          <w:szCs w:val="24"/>
          <w:lang w:eastAsia="ru-RU"/>
        </w:rPr>
        <w:t>по:v</w:t>
      </w:r>
      <w:proofErr w:type="spellEnd"/>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терроризмом);v</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t xml:space="preserve">5) контртеррористическая операция </w:t>
      </w:r>
      <w:r w:rsidRPr="00BC001B">
        <w:rPr>
          <w:rFonts w:ascii="Times New Roman" w:eastAsia="Times New Roman" w:hAnsi="Times New Roman" w:cs="Times New Roman"/>
          <w:sz w:val="24"/>
          <w:szCs w:val="24"/>
          <w:lang w:eastAsia="ru-RU"/>
        </w:rPr>
        <w:t>-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b/>
          <w:bCs/>
          <w:sz w:val="24"/>
          <w:szCs w:val="24"/>
          <w:lang w:eastAsia="ru-RU"/>
        </w:rPr>
        <w:t xml:space="preserve">6) антитеррористическая защищенность объекта (территории) </w:t>
      </w:r>
      <w:r w:rsidRPr="00BC001B">
        <w:rPr>
          <w:rFonts w:ascii="Times New Roman" w:eastAsia="Times New Roman" w:hAnsi="Times New Roman" w:cs="Times New Roman"/>
          <w:sz w:val="24"/>
          <w:szCs w:val="24"/>
          <w:lang w:eastAsia="ru-RU"/>
        </w:rPr>
        <w:t>-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C001B" w:rsidRPr="00BC001B" w:rsidRDefault="00BC001B" w:rsidP="00BC001B">
      <w:pPr>
        <w:spacing w:after="0" w:line="240" w:lineRule="auto"/>
        <w:rPr>
          <w:rFonts w:ascii="Times New Roman" w:eastAsia="Times New Roman" w:hAnsi="Times New Roman" w:cs="Times New Roman"/>
          <w:sz w:val="24"/>
          <w:szCs w:val="24"/>
          <w:lang w:eastAsia="ru-RU"/>
        </w:rPr>
      </w:pPr>
    </w:p>
    <w:p w:rsidR="00BC001B" w:rsidRPr="00BC001B" w:rsidRDefault="00BC001B" w:rsidP="00BC001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001B">
        <w:rPr>
          <w:rFonts w:ascii="Times New Roman" w:eastAsia="Times New Roman" w:hAnsi="Times New Roman" w:cs="Times New Roman"/>
          <w:b/>
          <w:bCs/>
          <w:sz w:val="20"/>
          <w:szCs w:val="20"/>
          <w:lang w:eastAsia="ru-RU"/>
        </w:rPr>
        <w:t>Статья 4. Международное сотрудничество Российской Федерации в области борьбы с терроризмом</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C001B" w:rsidRPr="00BC001B" w:rsidRDefault="00BC001B" w:rsidP="00BC001B">
      <w:pPr>
        <w:spacing w:before="100" w:beforeAutospacing="1" w:after="100" w:afterAutospacing="1" w:line="240" w:lineRule="auto"/>
        <w:rPr>
          <w:rFonts w:ascii="Times New Roman" w:eastAsia="Times New Roman" w:hAnsi="Times New Roman" w:cs="Times New Roman"/>
          <w:sz w:val="24"/>
          <w:szCs w:val="24"/>
          <w:lang w:eastAsia="ru-RU"/>
        </w:rPr>
      </w:pPr>
      <w:r w:rsidRPr="00BC001B">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C001B" w:rsidRDefault="00BC001B"/>
    <w:sectPr w:rsidR="00BC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45B"/>
    <w:multiLevelType w:val="multilevel"/>
    <w:tmpl w:val="8FEC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1B"/>
    <w:rsid w:val="00BC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00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C00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1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C001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01B"/>
    <w:rPr>
      <w:b/>
      <w:bCs/>
    </w:rPr>
  </w:style>
  <w:style w:type="paragraph" w:customStyle="1" w:styleId="margin">
    <w:name w:val="margin"/>
    <w:basedOn w:val="a"/>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0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00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C00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1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C001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01B"/>
    <w:rPr>
      <w:b/>
      <w:bCs/>
    </w:rPr>
  </w:style>
  <w:style w:type="paragraph" w:customStyle="1" w:styleId="margin">
    <w:name w:val="margin"/>
    <w:basedOn w:val="a"/>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0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6550">
      <w:bodyDiv w:val="1"/>
      <w:marLeft w:val="0"/>
      <w:marRight w:val="0"/>
      <w:marTop w:val="0"/>
      <w:marBottom w:val="0"/>
      <w:divBdr>
        <w:top w:val="none" w:sz="0" w:space="0" w:color="auto"/>
        <w:left w:val="none" w:sz="0" w:space="0" w:color="auto"/>
        <w:bottom w:val="none" w:sz="0" w:space="0" w:color="auto"/>
        <w:right w:val="none" w:sz="0" w:space="0" w:color="auto"/>
      </w:divBdr>
      <w:divsChild>
        <w:div w:id="1502621855">
          <w:marLeft w:val="0"/>
          <w:marRight w:val="0"/>
          <w:marTop w:val="0"/>
          <w:marBottom w:val="0"/>
          <w:divBdr>
            <w:top w:val="none" w:sz="0" w:space="0" w:color="auto"/>
            <w:left w:val="none" w:sz="0" w:space="0" w:color="auto"/>
            <w:bottom w:val="none" w:sz="0" w:space="0" w:color="auto"/>
            <w:right w:val="none" w:sz="0" w:space="0" w:color="auto"/>
          </w:divBdr>
        </w:div>
        <w:div w:id="844129089">
          <w:marLeft w:val="0"/>
          <w:marRight w:val="0"/>
          <w:marTop w:val="0"/>
          <w:marBottom w:val="0"/>
          <w:divBdr>
            <w:top w:val="none" w:sz="0" w:space="0" w:color="auto"/>
            <w:left w:val="none" w:sz="0" w:space="0" w:color="auto"/>
            <w:bottom w:val="none" w:sz="0" w:space="0" w:color="auto"/>
            <w:right w:val="none" w:sz="0" w:space="0" w:color="auto"/>
          </w:divBdr>
          <w:divsChild>
            <w:div w:id="96295527">
              <w:marLeft w:val="0"/>
              <w:marRight w:val="0"/>
              <w:marTop w:val="0"/>
              <w:marBottom w:val="0"/>
              <w:divBdr>
                <w:top w:val="none" w:sz="0" w:space="0" w:color="auto"/>
                <w:left w:val="none" w:sz="0" w:space="0" w:color="auto"/>
                <w:bottom w:val="none" w:sz="0" w:space="0" w:color="auto"/>
                <w:right w:val="none" w:sz="0" w:space="0" w:color="auto"/>
              </w:divBdr>
              <w:divsChild>
                <w:div w:id="1068459836">
                  <w:marLeft w:val="0"/>
                  <w:marRight w:val="0"/>
                  <w:marTop w:val="0"/>
                  <w:marBottom w:val="0"/>
                  <w:divBdr>
                    <w:top w:val="none" w:sz="0" w:space="0" w:color="auto"/>
                    <w:left w:val="none" w:sz="0" w:space="0" w:color="auto"/>
                    <w:bottom w:val="none" w:sz="0" w:space="0" w:color="auto"/>
                    <w:right w:val="none" w:sz="0" w:space="0" w:color="auto"/>
                  </w:divBdr>
                  <w:divsChild>
                    <w:div w:id="205141470">
                      <w:marLeft w:val="0"/>
                      <w:marRight w:val="0"/>
                      <w:marTop w:val="0"/>
                      <w:marBottom w:val="0"/>
                      <w:divBdr>
                        <w:top w:val="none" w:sz="0" w:space="0" w:color="auto"/>
                        <w:left w:val="none" w:sz="0" w:space="0" w:color="auto"/>
                        <w:bottom w:val="none" w:sz="0" w:space="0" w:color="auto"/>
                        <w:right w:val="none" w:sz="0" w:space="0" w:color="auto"/>
                      </w:divBdr>
                      <w:divsChild>
                        <w:div w:id="262955929">
                          <w:marLeft w:val="0"/>
                          <w:marRight w:val="0"/>
                          <w:marTop w:val="0"/>
                          <w:marBottom w:val="0"/>
                          <w:divBdr>
                            <w:top w:val="none" w:sz="0" w:space="0" w:color="auto"/>
                            <w:left w:val="none" w:sz="0" w:space="0" w:color="auto"/>
                            <w:bottom w:val="none" w:sz="0" w:space="0" w:color="auto"/>
                            <w:right w:val="none" w:sz="0" w:space="0" w:color="auto"/>
                          </w:divBdr>
                          <w:divsChild>
                            <w:div w:id="1374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5678">
                      <w:marLeft w:val="0"/>
                      <w:marRight w:val="0"/>
                      <w:marTop w:val="0"/>
                      <w:marBottom w:val="0"/>
                      <w:divBdr>
                        <w:top w:val="none" w:sz="0" w:space="0" w:color="auto"/>
                        <w:left w:val="none" w:sz="0" w:space="0" w:color="auto"/>
                        <w:bottom w:val="none" w:sz="0" w:space="0" w:color="auto"/>
                        <w:right w:val="none" w:sz="0" w:space="0" w:color="auto"/>
                      </w:divBdr>
                      <w:divsChild>
                        <w:div w:id="20948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2017-08-25T09:58:00Z</dcterms:created>
  <dcterms:modified xsi:type="dcterms:W3CDTF">2017-08-25T09:58:00Z</dcterms:modified>
</cp:coreProperties>
</file>